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5777D" w14:textId="77777777" w:rsidR="00837F63" w:rsidRDefault="00837F63" w:rsidP="00837F63">
      <w:pPr>
        <w:pStyle w:val="2"/>
        <w:shd w:val="clear" w:color="auto" w:fill="auto"/>
        <w:spacing w:before="0" w:line="280" w:lineRule="exact"/>
        <w:sectPr w:rsidR="00837F63">
          <w:pgSz w:w="11909" w:h="16838"/>
          <w:pgMar w:top="1244" w:right="3331" w:bottom="1244" w:left="6264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УТВЕРЖДАЮ</w:t>
      </w:r>
    </w:p>
    <w:p w14:paraId="7105CB9A" w14:textId="77777777" w:rsidR="00837F63" w:rsidRDefault="00837F63" w:rsidP="00837F63">
      <w:pPr>
        <w:pStyle w:val="2"/>
        <w:shd w:val="clear" w:color="auto" w:fill="auto"/>
        <w:spacing w:before="0" w:after="100" w:line="280" w:lineRule="exact"/>
        <w:jc w:val="both"/>
      </w:pPr>
      <w:r>
        <w:t>ПОЛОЖЕНИЕ</w:t>
      </w:r>
    </w:p>
    <w:p w14:paraId="0660C0F2" w14:textId="77777777" w:rsidR="00837F63" w:rsidRDefault="00837F63" w:rsidP="00837F63">
      <w:pPr>
        <w:pStyle w:val="2"/>
        <w:shd w:val="clear" w:color="auto" w:fill="auto"/>
        <w:spacing w:before="0" w:line="278" w:lineRule="exact"/>
        <w:ind w:left="20" w:right="1160"/>
        <w:jc w:val="both"/>
      </w:pPr>
      <w:r>
        <w:t>о творческом конкурсе на лучшее изложение художественных произведений</w:t>
      </w:r>
    </w:p>
    <w:p w14:paraId="48D6A9E7" w14:textId="77777777" w:rsidR="00837F63" w:rsidRDefault="00837F63" w:rsidP="00837F63">
      <w:pPr>
        <w:pStyle w:val="2"/>
        <w:shd w:val="clear" w:color="auto" w:fill="auto"/>
        <w:spacing w:before="0" w:after="119" w:line="278" w:lineRule="exact"/>
      </w:pPr>
      <w:r>
        <w:t>Председатель Минского городского отделения общественного объединения «Белорусский республиканский союз юристов»</w:t>
      </w:r>
    </w:p>
    <w:p w14:paraId="6E40E047" w14:textId="77777777" w:rsidR="00837F63" w:rsidRDefault="00837F63" w:rsidP="00837F63">
      <w:pPr>
        <w:pStyle w:val="2"/>
        <w:shd w:val="clear" w:color="auto" w:fill="auto"/>
        <w:spacing w:before="0" w:line="280" w:lineRule="exact"/>
        <w:ind w:left="2120"/>
        <w:sectPr w:rsidR="00837F63">
          <w:type w:val="continuous"/>
          <w:pgSz w:w="11909" w:h="16838"/>
          <w:pgMar w:top="1244" w:right="1013" w:bottom="1244" w:left="1013" w:header="0" w:footer="3" w:gutter="0"/>
          <w:cols w:num="2" w:space="720" w:equalWidth="0">
            <w:col w:w="4003" w:space="1248"/>
            <w:col w:w="4632"/>
          </w:cols>
          <w:noEndnote/>
          <w:docGrid w:linePitch="360"/>
        </w:sectPr>
      </w:pPr>
      <w:r>
        <w:t>Н.В.Борисенко</w:t>
      </w:r>
    </w:p>
    <w:p w14:paraId="49E8EA12" w14:textId="77777777" w:rsidR="00837F63" w:rsidRDefault="00837F63" w:rsidP="00837F63">
      <w:pPr>
        <w:spacing w:line="177" w:lineRule="exact"/>
        <w:rPr>
          <w:sz w:val="14"/>
          <w:szCs w:val="14"/>
        </w:rPr>
      </w:pPr>
    </w:p>
    <w:p w14:paraId="07688C22" w14:textId="77777777" w:rsidR="00837F63" w:rsidRDefault="00837F63" w:rsidP="00837F63">
      <w:pPr>
        <w:rPr>
          <w:sz w:val="2"/>
          <w:szCs w:val="2"/>
        </w:rPr>
        <w:sectPr w:rsidR="00837F6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0D4B4CA" w14:textId="77777777" w:rsidR="00837F63" w:rsidRDefault="00837F63" w:rsidP="00837F63">
      <w:pPr>
        <w:pStyle w:val="2"/>
        <w:shd w:val="clear" w:color="auto" w:fill="auto"/>
        <w:spacing w:before="0" w:after="1182" w:line="280" w:lineRule="exact"/>
        <w:ind w:left="6520"/>
      </w:pPr>
      <w:r>
        <w:t>.2024</w:t>
      </w:r>
    </w:p>
    <w:p w14:paraId="0B288B51" w14:textId="77777777" w:rsidR="00837F63" w:rsidRDefault="00837F63" w:rsidP="00837F63">
      <w:pPr>
        <w:pStyle w:val="2"/>
        <w:numPr>
          <w:ilvl w:val="0"/>
          <w:numId w:val="1"/>
        </w:numPr>
        <w:shd w:val="clear" w:color="auto" w:fill="auto"/>
        <w:tabs>
          <w:tab w:val="left" w:pos="3554"/>
        </w:tabs>
        <w:spacing w:before="0" w:after="293" w:line="280" w:lineRule="exact"/>
        <w:ind w:left="3300"/>
        <w:jc w:val="both"/>
      </w:pPr>
      <w:r>
        <w:t>ОБЩИЕ ПОЛОЖЕНИЯ</w:t>
      </w:r>
    </w:p>
    <w:p w14:paraId="2D75656A" w14:textId="77777777" w:rsidR="00837F63" w:rsidRDefault="00837F63" w:rsidP="00837F63">
      <w:pPr>
        <w:pStyle w:val="2"/>
        <w:numPr>
          <w:ilvl w:val="0"/>
          <w:numId w:val="2"/>
        </w:numPr>
        <w:shd w:val="clear" w:color="auto" w:fill="auto"/>
        <w:tabs>
          <w:tab w:val="left" w:pos="1309"/>
        </w:tabs>
        <w:spacing w:before="0"/>
        <w:ind w:left="20" w:firstLine="720"/>
        <w:jc w:val="both"/>
      </w:pPr>
      <w:r>
        <w:t>Учредителем конкурса являются:</w:t>
      </w:r>
    </w:p>
    <w:p w14:paraId="0BC055D3" w14:textId="77777777" w:rsidR="00837F63" w:rsidRDefault="00837F63" w:rsidP="00837F63">
      <w:pPr>
        <w:pStyle w:val="2"/>
        <w:shd w:val="clear" w:color="auto" w:fill="auto"/>
        <w:spacing w:before="0"/>
        <w:ind w:left="20" w:firstLine="720"/>
        <w:jc w:val="both"/>
      </w:pPr>
      <w:r>
        <w:t>Прокуратура города Минска;</w:t>
      </w:r>
    </w:p>
    <w:p w14:paraId="6CA9299C" w14:textId="77777777" w:rsidR="00837F63" w:rsidRDefault="00837F63" w:rsidP="00837F63">
      <w:pPr>
        <w:pStyle w:val="2"/>
        <w:shd w:val="clear" w:color="auto" w:fill="auto"/>
        <w:spacing w:before="0"/>
        <w:ind w:left="20" w:firstLine="720"/>
        <w:jc w:val="both"/>
      </w:pPr>
      <w:r>
        <w:t>Главное управление юстиции Мингорисполкома;</w:t>
      </w:r>
    </w:p>
    <w:p w14:paraId="30AE3B16" w14:textId="77777777" w:rsidR="00837F63" w:rsidRDefault="00837F63" w:rsidP="00837F63">
      <w:pPr>
        <w:pStyle w:val="2"/>
        <w:shd w:val="clear" w:color="auto" w:fill="auto"/>
        <w:spacing w:before="0"/>
        <w:ind w:left="20" w:firstLine="720"/>
        <w:jc w:val="both"/>
      </w:pPr>
      <w:r>
        <w:t>Минская городская коллегия адвокатов;</w:t>
      </w:r>
    </w:p>
    <w:p w14:paraId="271D86BF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Минская городская нотариальная палата Белорусской нотариальной палаты.</w:t>
      </w:r>
    </w:p>
    <w:p w14:paraId="32C7195D" w14:textId="77777777" w:rsidR="00837F63" w:rsidRDefault="00837F63" w:rsidP="00837F63">
      <w:pPr>
        <w:pStyle w:val="2"/>
        <w:shd w:val="clear" w:color="auto" w:fill="auto"/>
        <w:spacing w:before="0" w:after="56"/>
        <w:ind w:left="20" w:right="20" w:firstLine="720"/>
        <w:jc w:val="both"/>
      </w:pPr>
      <w:r>
        <w:t>Общее руководство подготовкой и проведением конкурса осуществляет Минское городское отделение общественного объединения «Белорусский республиканский союз юристов».</w:t>
      </w:r>
    </w:p>
    <w:p w14:paraId="1B24E5AC" w14:textId="77777777" w:rsidR="00837F63" w:rsidRDefault="00837F63" w:rsidP="00837F63">
      <w:pPr>
        <w:pStyle w:val="2"/>
        <w:numPr>
          <w:ilvl w:val="0"/>
          <w:numId w:val="2"/>
        </w:numPr>
        <w:shd w:val="clear" w:color="auto" w:fill="auto"/>
        <w:tabs>
          <w:tab w:val="left" w:pos="1309"/>
        </w:tabs>
        <w:spacing w:before="0" w:line="346" w:lineRule="exact"/>
        <w:ind w:left="20" w:firstLine="720"/>
        <w:jc w:val="both"/>
      </w:pPr>
      <w:r>
        <w:t>Цель конкурса:</w:t>
      </w:r>
    </w:p>
    <w:p w14:paraId="718BA5A3" w14:textId="77777777" w:rsidR="00837F63" w:rsidRDefault="00837F63" w:rsidP="00837F63">
      <w:pPr>
        <w:pStyle w:val="2"/>
        <w:shd w:val="clear" w:color="auto" w:fill="auto"/>
        <w:spacing w:before="0" w:after="64" w:line="346" w:lineRule="exact"/>
        <w:ind w:left="20" w:right="20" w:firstLine="720"/>
        <w:jc w:val="both"/>
      </w:pPr>
      <w:r>
        <w:t>Конкурс проводится с целью развития интереса к классической, современной мировой и национальной литературе и поэзии, совершенствования навыков ораторского мастерства и публичной речи, проявления творческих способностей и самореализации работников, а также укрепления и развития традиций органов и ведомств, осуществляющих защиту прав и законных интересов граждан и организаций, а также общественных и государственных интересов.</w:t>
      </w:r>
    </w:p>
    <w:p w14:paraId="155E5A39" w14:textId="77777777" w:rsidR="00837F63" w:rsidRDefault="00837F63" w:rsidP="00837F63">
      <w:pPr>
        <w:pStyle w:val="2"/>
        <w:numPr>
          <w:ilvl w:val="0"/>
          <w:numId w:val="2"/>
        </w:numPr>
        <w:shd w:val="clear" w:color="auto" w:fill="auto"/>
        <w:tabs>
          <w:tab w:val="left" w:pos="1309"/>
        </w:tabs>
        <w:spacing w:before="0"/>
        <w:ind w:left="20" w:firstLine="720"/>
        <w:jc w:val="both"/>
      </w:pPr>
      <w:r>
        <w:t>Условия конкурса:</w:t>
      </w:r>
    </w:p>
    <w:p w14:paraId="5FB807DC" w14:textId="77777777" w:rsidR="00837F63" w:rsidRDefault="00837F63" w:rsidP="00837F63">
      <w:pPr>
        <w:pStyle w:val="2"/>
        <w:shd w:val="clear" w:color="auto" w:fill="auto"/>
        <w:spacing w:before="0" w:after="109"/>
        <w:ind w:left="20" w:right="20" w:firstLine="720"/>
        <w:jc w:val="both"/>
      </w:pPr>
      <w:r>
        <w:t>На конкурс представляются литературные (литературно-</w:t>
      </w:r>
      <w:r>
        <w:softHyphen/>
        <w:t>музыкальные) композиции, в которых излагаются художественные произведения белорусских и зарубежных авторов, а также авторские произведения на тему: «Гордое право белорусами зваться».</w:t>
      </w:r>
    </w:p>
    <w:p w14:paraId="321263E1" w14:textId="77777777" w:rsidR="00837F63" w:rsidRDefault="00837F63" w:rsidP="00837F63">
      <w:pPr>
        <w:pStyle w:val="2"/>
        <w:numPr>
          <w:ilvl w:val="0"/>
          <w:numId w:val="2"/>
        </w:numPr>
        <w:shd w:val="clear" w:color="auto" w:fill="auto"/>
        <w:tabs>
          <w:tab w:val="left" w:pos="1309"/>
        </w:tabs>
        <w:spacing w:before="0" w:line="280" w:lineRule="exact"/>
        <w:ind w:left="20" w:firstLine="720"/>
        <w:jc w:val="both"/>
      </w:pPr>
      <w:r>
        <w:t>Время и место проведения конкурса:</w:t>
      </w:r>
    </w:p>
    <w:p w14:paraId="068E8A3B" w14:textId="77777777" w:rsidR="00837F63" w:rsidRDefault="00837F63" w:rsidP="00837F63">
      <w:pPr>
        <w:pStyle w:val="2"/>
        <w:shd w:val="clear" w:color="auto" w:fill="auto"/>
        <w:spacing w:before="0" w:after="304" w:line="360" w:lineRule="exact"/>
        <w:ind w:left="20" w:right="20" w:firstLine="720"/>
        <w:jc w:val="both"/>
      </w:pPr>
      <w:r>
        <w:t xml:space="preserve">Конкурс проводится </w:t>
      </w:r>
      <w:r>
        <w:rPr>
          <w:rStyle w:val="a5"/>
        </w:rPr>
        <w:t xml:space="preserve">22 ноября 2024 г. </w:t>
      </w:r>
      <w:r>
        <w:t xml:space="preserve">в </w:t>
      </w:r>
      <w:r>
        <w:rPr>
          <w:rStyle w:val="a5"/>
        </w:rPr>
        <w:t xml:space="preserve">17.00 </w:t>
      </w:r>
      <w:r>
        <w:t>часов на площадке Республиканского дворца культуры имени Н.В.Шарко (г. Минск, ул. Уральская, 3).</w:t>
      </w:r>
    </w:p>
    <w:p w14:paraId="2559A498" w14:textId="77777777" w:rsidR="00837F63" w:rsidRDefault="00837F63" w:rsidP="00837F63">
      <w:pPr>
        <w:pStyle w:val="2"/>
        <w:numPr>
          <w:ilvl w:val="0"/>
          <w:numId w:val="2"/>
        </w:numPr>
        <w:shd w:val="clear" w:color="auto" w:fill="auto"/>
        <w:tabs>
          <w:tab w:val="left" w:pos="1309"/>
        </w:tabs>
        <w:spacing w:before="0" w:line="280" w:lineRule="exact"/>
        <w:ind w:left="20" w:firstLine="720"/>
        <w:jc w:val="both"/>
        <w:sectPr w:rsidR="00837F63">
          <w:type w:val="continuous"/>
          <w:pgSz w:w="11909" w:h="16838"/>
          <w:pgMar w:top="1432" w:right="1166" w:bottom="986" w:left="1056" w:header="0" w:footer="3" w:gutter="0"/>
          <w:cols w:space="720"/>
          <w:noEndnote/>
          <w:docGrid w:linePitch="360"/>
        </w:sectPr>
      </w:pPr>
      <w:r>
        <w:t>Жюри конкурса:</w:t>
      </w:r>
    </w:p>
    <w:p w14:paraId="7B0C26AB" w14:textId="77777777" w:rsidR="00837F63" w:rsidRDefault="00837F63" w:rsidP="00837F63">
      <w:pPr>
        <w:pStyle w:val="2"/>
        <w:shd w:val="clear" w:color="auto" w:fill="auto"/>
        <w:spacing w:before="0" w:line="336" w:lineRule="exact"/>
        <w:ind w:left="20" w:firstLine="720"/>
        <w:jc w:val="both"/>
      </w:pPr>
      <w:r>
        <w:lastRenderedPageBreak/>
        <w:t>Председатель жюри:</w:t>
      </w:r>
    </w:p>
    <w:p w14:paraId="1C346AF4" w14:textId="77777777" w:rsidR="00837F63" w:rsidRDefault="00837F63" w:rsidP="00837F63">
      <w:pPr>
        <w:pStyle w:val="2"/>
        <w:shd w:val="clear" w:color="auto" w:fill="auto"/>
        <w:spacing w:before="0" w:line="336" w:lineRule="exact"/>
        <w:ind w:left="20" w:right="20" w:firstLine="720"/>
        <w:jc w:val="both"/>
      </w:pPr>
      <w:r>
        <w:t>Борисенко Наталья Владимировна — председатель Минского городского отделения общественного объединения «Белорусский республиканский союз юристов»,</w:t>
      </w:r>
    </w:p>
    <w:p w14:paraId="21F7DDCC" w14:textId="77777777" w:rsidR="00837F63" w:rsidRDefault="00837F63" w:rsidP="00837F63">
      <w:pPr>
        <w:pStyle w:val="2"/>
        <w:shd w:val="clear" w:color="auto" w:fill="auto"/>
        <w:spacing w:before="0" w:line="336" w:lineRule="exact"/>
        <w:ind w:left="20" w:firstLine="720"/>
        <w:jc w:val="both"/>
      </w:pPr>
      <w:r>
        <w:t>Члены жюри:</w:t>
      </w:r>
    </w:p>
    <w:p w14:paraId="3D0495B4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Хмарук Сергей Константинович - заместитель Генерального прокурора Республики Беларусь </w:t>
      </w:r>
      <w:r>
        <w:rPr>
          <w:rStyle w:val="a6"/>
        </w:rPr>
        <w:t>(по согласованию),</w:t>
      </w:r>
    </w:p>
    <w:p w14:paraId="73EFF5E0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Носачевский Виктор Леонидович - первый заместитель начальника главного управления юстиции Мингорисполкома </w:t>
      </w:r>
      <w:r>
        <w:rPr>
          <w:rStyle w:val="a6"/>
        </w:rPr>
        <w:t>(по согласованию),</w:t>
      </w:r>
    </w:p>
    <w:p w14:paraId="57B88A42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Шваков Алексей Иванович - председатель Белорусской республиканской коллегии адвокатов </w:t>
      </w:r>
      <w:r>
        <w:rPr>
          <w:rStyle w:val="a6"/>
        </w:rPr>
        <w:t>(по согласованию),</w:t>
      </w:r>
    </w:p>
    <w:p w14:paraId="5D9CF7CB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Лойко Анна Геннадьевна - председатель Минской городской нотариальной палаты Белорусской нотариальной палаты </w:t>
      </w:r>
      <w:r>
        <w:rPr>
          <w:rStyle w:val="a6"/>
        </w:rPr>
        <w:t>(по согласованию),</w:t>
      </w:r>
    </w:p>
    <w:p w14:paraId="69DAFD36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Орешко Вера Геннадьевна - председатель Минской городской коллегии адвокатов </w:t>
      </w:r>
      <w:r>
        <w:rPr>
          <w:rStyle w:val="a6"/>
        </w:rPr>
        <w:t>(по согласованию).</w:t>
      </w:r>
    </w:p>
    <w:p w14:paraId="1130F1FD" w14:textId="77777777" w:rsidR="00837F63" w:rsidRDefault="00837F63" w:rsidP="00837F63">
      <w:pPr>
        <w:spacing w:after="349"/>
        <w:ind w:left="20"/>
      </w:pPr>
      <w:r>
        <w:rPr>
          <w:rStyle w:val="5"/>
          <w:rFonts w:eastAsia="Courier New"/>
          <w:i w:val="0"/>
          <w:iCs w:val="0"/>
        </w:rPr>
        <w:t>В состав жюри могут быть внесены изменения</w:t>
      </w:r>
    </w:p>
    <w:p w14:paraId="1DC02392" w14:textId="77777777" w:rsidR="00837F63" w:rsidRDefault="00837F63" w:rsidP="00837F63">
      <w:pPr>
        <w:pStyle w:val="2"/>
        <w:numPr>
          <w:ilvl w:val="0"/>
          <w:numId w:val="1"/>
        </w:numPr>
        <w:shd w:val="clear" w:color="auto" w:fill="auto"/>
        <w:tabs>
          <w:tab w:val="left" w:pos="2786"/>
        </w:tabs>
        <w:spacing w:before="0" w:after="297" w:line="280" w:lineRule="exact"/>
        <w:ind w:left="2440"/>
        <w:jc w:val="both"/>
      </w:pPr>
      <w:r>
        <w:t>ПОРЯДОК ПРОВЕДЕНИЯ КОНКУРСА</w:t>
      </w:r>
    </w:p>
    <w:p w14:paraId="6F215567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720"/>
        <w:jc w:val="both"/>
      </w:pPr>
      <w:r>
        <w:t>Порядок проведения и сроки подачи заявок:</w:t>
      </w:r>
    </w:p>
    <w:p w14:paraId="6CD6478D" w14:textId="77777777" w:rsidR="00837F63" w:rsidRDefault="00837F63" w:rsidP="00837F63">
      <w:pPr>
        <w:pStyle w:val="2"/>
        <w:shd w:val="clear" w:color="auto" w:fill="auto"/>
        <w:spacing w:before="0"/>
        <w:ind w:left="20" w:firstLine="720"/>
        <w:jc w:val="both"/>
      </w:pPr>
      <w:r>
        <w:t>Конкурс проводится в два этапа.</w:t>
      </w:r>
    </w:p>
    <w:p w14:paraId="7383E53B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Первый этап проводится в первичных организациях, входящих в состав Минского городского отделения Союза юристов (далее - первичные организации).</w:t>
      </w:r>
    </w:p>
    <w:p w14:paraId="25FDEFC3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Второй этап проводится между победителями первого этапа конкурса по каждой номинации.</w:t>
      </w:r>
    </w:p>
    <w:p w14:paraId="19E3D1E7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Во втором этапе конкурса принимают участие не более 6 представителей от каждой первичной организации (по 2 участника в каждой номинации).</w:t>
      </w:r>
    </w:p>
    <w:p w14:paraId="53F83806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 xml:space="preserve">Заявки на участие во втором этапе конкурса по форме в соответствии с приложением к настоящему положению принимаются </w:t>
      </w:r>
      <w:r>
        <w:rPr>
          <w:rStyle w:val="a5"/>
        </w:rPr>
        <w:t xml:space="preserve">до 4 ноября 2024 г. </w:t>
      </w:r>
      <w:r>
        <w:t xml:space="preserve">по адресу: г. Минск, ул. Красноармейская, 24А, помещение 1Н. или на адрес электронной почты </w:t>
      </w:r>
      <w:hyperlink r:id="rId7" w:history="1">
        <w:r>
          <w:rPr>
            <w:rStyle w:val="a3"/>
            <w:lang w:val="en-US"/>
          </w:rPr>
          <w:t>lawlib</w:t>
        </w:r>
        <w:r w:rsidRPr="00EC09E4">
          <w:rPr>
            <w:rStyle w:val="a3"/>
          </w:rPr>
          <w:t>.</w:t>
        </w:r>
        <w:r>
          <w:rPr>
            <w:rStyle w:val="a3"/>
            <w:lang w:val="en-US"/>
          </w:rPr>
          <w:t>minsk</w:t>
        </w:r>
        <w:r w:rsidRPr="00EC09E4"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 w:rsidRPr="00EC09E4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14:paraId="748A255A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К заявке прилагаются текст литературного произведения с указанием автора, краткая информация о себе (фото, место работы, должность).</w:t>
      </w:r>
    </w:p>
    <w:p w14:paraId="72C7F277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</w:pPr>
      <w:r>
        <w:t>Председатели первичных организаций не позднее 1 ноября 2024 г. определяют победителей первого этапа конкурса в каждой номинации. Председатели первичных организаций обеспечивают направление всех материалов о победителях в указанный срок в Минское городское отделение Союза юристов.</w:t>
      </w:r>
    </w:p>
    <w:p w14:paraId="7BADBA56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48"/>
        </w:tabs>
        <w:spacing w:before="0"/>
        <w:ind w:left="720" w:right="2840"/>
      </w:pPr>
      <w:r>
        <w:t>Требования к участникам конкурса: соответствие произведения тематике конкурса; умение держаться на сцене;</w:t>
      </w:r>
    </w:p>
    <w:p w14:paraId="52D25FDD" w14:textId="77777777" w:rsidR="00837F63" w:rsidRDefault="00837F63" w:rsidP="00837F63">
      <w:pPr>
        <w:pStyle w:val="2"/>
        <w:shd w:val="clear" w:color="auto" w:fill="auto"/>
        <w:spacing w:before="0" w:after="60"/>
        <w:ind w:left="20" w:right="20" w:firstLine="700"/>
      </w:pPr>
      <w:r>
        <w:lastRenderedPageBreak/>
        <w:t>знание наизусть декламируемого произведения; эмоциональность и выразительность выступления; творческие способности и артистическое мастерство; использование музыкальных фонограмм, мультимедийных видео визуальных средств, а также костюмов, реквизита и бутафории (при необходимости).</w:t>
      </w:r>
    </w:p>
    <w:p w14:paraId="6BB48D68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48"/>
        </w:tabs>
        <w:spacing w:before="0"/>
        <w:ind w:left="20" w:firstLine="700"/>
        <w:jc w:val="both"/>
      </w:pPr>
      <w:r>
        <w:t>Критерии выбора победителей конкурса:</w:t>
      </w:r>
    </w:p>
    <w:p w14:paraId="08A1ACBF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00"/>
        <w:jc w:val="both"/>
      </w:pPr>
      <w:r>
        <w:t>оригинальность номера и исполнения литературно-музыкальной композиции;</w:t>
      </w:r>
    </w:p>
    <w:p w14:paraId="3D6CC679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00"/>
        <w:jc w:val="both"/>
      </w:pPr>
      <w:r>
        <w:t>верная передача настроений, чувств, эмоций, заложенных в произведении;</w:t>
      </w:r>
    </w:p>
    <w:p w14:paraId="1106D472" w14:textId="77777777" w:rsidR="00837F63" w:rsidRDefault="00837F63" w:rsidP="00837F63">
      <w:pPr>
        <w:pStyle w:val="2"/>
        <w:shd w:val="clear" w:color="auto" w:fill="auto"/>
        <w:spacing w:before="0"/>
        <w:ind w:left="720" w:right="20"/>
      </w:pPr>
      <w:r>
        <w:t>безошибочное чтение; нужный темп и ритм, четкость речи; правильная расстановка логических пауз и ударений; умение выразить своё восприятие произведения; умение управлять своим голосом и воображением слушателей; полнота раскрытия характера героя, ситуации, событий, глубокое понимание смысловой нагрузки произведения;</w:t>
      </w:r>
    </w:p>
    <w:p w14:paraId="4E10CDA3" w14:textId="77777777" w:rsidR="00837F63" w:rsidRDefault="00837F63" w:rsidP="00837F63">
      <w:pPr>
        <w:pStyle w:val="2"/>
        <w:shd w:val="clear" w:color="auto" w:fill="auto"/>
        <w:spacing w:before="0" w:after="60"/>
        <w:ind w:left="20" w:right="20" w:firstLine="700"/>
        <w:jc w:val="both"/>
      </w:pPr>
      <w:r>
        <w:t>артистизм исполнения (соответствующая мимика, жесты, голосовое интонирование и т.п.).</w:t>
      </w:r>
    </w:p>
    <w:p w14:paraId="75ADD734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48"/>
        </w:tabs>
        <w:spacing w:before="0"/>
        <w:ind w:left="20" w:firstLine="700"/>
        <w:jc w:val="both"/>
      </w:pPr>
      <w:r>
        <w:t>Победители конкурса:</w:t>
      </w:r>
    </w:p>
    <w:p w14:paraId="2925E2CC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00"/>
        <w:jc w:val="both"/>
      </w:pPr>
      <w:r>
        <w:t xml:space="preserve">Жюри конкурса определяет </w:t>
      </w:r>
      <w:r>
        <w:rPr>
          <w:lang w:val="en-US"/>
        </w:rPr>
        <w:t>I</w:t>
      </w:r>
      <w:r w:rsidRPr="00EC09E4">
        <w:t xml:space="preserve">, </w:t>
      </w:r>
      <w:r>
        <w:t>II и III место в следующих номинациях:</w:t>
      </w:r>
    </w:p>
    <w:p w14:paraId="2D7A7E28" w14:textId="77777777" w:rsidR="00837F63" w:rsidRDefault="00837F63" w:rsidP="00837F63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firstLine="700"/>
        <w:jc w:val="both"/>
      </w:pPr>
      <w:r>
        <w:t>«Люблю Радз1му я...»,</w:t>
      </w:r>
    </w:p>
    <w:p w14:paraId="4F469A66" w14:textId="77777777" w:rsidR="00837F63" w:rsidRDefault="00837F63" w:rsidP="00837F63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firstLine="700"/>
        <w:jc w:val="both"/>
      </w:pPr>
      <w:r>
        <w:t>«Во славу Родины и Победы...»,</w:t>
      </w:r>
    </w:p>
    <w:p w14:paraId="629E1B09" w14:textId="77777777" w:rsidR="00837F63" w:rsidRDefault="00837F63" w:rsidP="00837F63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left="20" w:firstLine="700"/>
        <w:jc w:val="both"/>
      </w:pPr>
      <w:r>
        <w:t>«Жизнь под знаком качества».</w:t>
      </w:r>
    </w:p>
    <w:p w14:paraId="66801C42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00"/>
        <w:jc w:val="both"/>
      </w:pPr>
      <w:r>
        <w:t>Гран-при конкурса определяется в случае единогласного решения жюри вне представленных номинаций.</w:t>
      </w:r>
    </w:p>
    <w:p w14:paraId="5BC8F0B5" w14:textId="77777777" w:rsidR="00837F63" w:rsidRDefault="00837F63" w:rsidP="00837F63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left="20" w:right="20" w:firstLine="700"/>
        <w:jc w:val="both"/>
      </w:pPr>
      <w:r>
        <w:t>Гран-при конкурса не вручается участнику, получившему Гран- при в предыдущем году.</w:t>
      </w:r>
    </w:p>
    <w:p w14:paraId="46C73CB3" w14:textId="77777777" w:rsidR="00837F63" w:rsidRDefault="00837F63" w:rsidP="00837F63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left="20" w:right="20" w:firstLine="700"/>
        <w:jc w:val="both"/>
      </w:pPr>
      <w:r>
        <w:t>В рамках конкурса учреждается приз зрительских симпатий, который вручается участнику конкурса, набравшему большинство зрительских голосов.</w:t>
      </w:r>
    </w:p>
    <w:p w14:paraId="64707CE9" w14:textId="77777777" w:rsidR="00837F63" w:rsidRDefault="00837F63" w:rsidP="00837F63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60"/>
        <w:ind w:left="20" w:right="20" w:firstLine="700"/>
        <w:jc w:val="both"/>
      </w:pPr>
      <w:r>
        <w:t>Жюри вправе определить специальные номинации и именные награды наиболее понравившемуся исполнителю.</w:t>
      </w:r>
    </w:p>
    <w:p w14:paraId="4A74E756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48"/>
        </w:tabs>
        <w:spacing w:before="0"/>
        <w:ind w:left="20" w:firstLine="700"/>
        <w:jc w:val="both"/>
      </w:pPr>
      <w:r>
        <w:t>Награждение:</w:t>
      </w:r>
    </w:p>
    <w:p w14:paraId="01DBAF47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00"/>
        <w:jc w:val="both"/>
      </w:pPr>
      <w:r>
        <w:t>Победители конкурса награждаются дипломами и памятными призами. Каждому участнику второго этапа конкурса вручается диплом участника.</w:t>
      </w:r>
    </w:p>
    <w:p w14:paraId="63DFF2E2" w14:textId="77777777" w:rsidR="00837F63" w:rsidRDefault="00837F63" w:rsidP="00837F63">
      <w:pPr>
        <w:pStyle w:val="2"/>
        <w:shd w:val="clear" w:color="auto" w:fill="auto"/>
        <w:spacing w:before="0" w:after="60"/>
        <w:ind w:left="20" w:right="20" w:firstLine="720"/>
        <w:jc w:val="both"/>
      </w:pPr>
      <w:r>
        <w:t>Вручение памятных призов и дипломов победителям проводится после подведения итогов конкурса и объявления результатов.</w:t>
      </w:r>
    </w:p>
    <w:p w14:paraId="2175BBDF" w14:textId="77777777" w:rsidR="00837F63" w:rsidRDefault="00837F63" w:rsidP="00837F63">
      <w:pPr>
        <w:pStyle w:val="2"/>
        <w:numPr>
          <w:ilvl w:val="0"/>
          <w:numId w:val="3"/>
        </w:numPr>
        <w:shd w:val="clear" w:color="auto" w:fill="auto"/>
        <w:tabs>
          <w:tab w:val="left" w:pos="1263"/>
        </w:tabs>
        <w:spacing w:before="0"/>
        <w:ind w:left="20" w:firstLine="720"/>
        <w:jc w:val="both"/>
      </w:pPr>
      <w:r>
        <w:t>Финансирование расходов на проведение конкурса:</w:t>
      </w:r>
    </w:p>
    <w:p w14:paraId="3CB5167B" w14:textId="77777777" w:rsidR="00837F63" w:rsidRDefault="00837F63" w:rsidP="00837F63">
      <w:pPr>
        <w:pStyle w:val="2"/>
        <w:numPr>
          <w:ilvl w:val="0"/>
          <w:numId w:val="6"/>
        </w:numPr>
        <w:shd w:val="clear" w:color="auto" w:fill="auto"/>
        <w:tabs>
          <w:tab w:val="left" w:pos="1806"/>
        </w:tabs>
        <w:spacing w:before="0"/>
        <w:ind w:left="20" w:right="20" w:firstLine="720"/>
        <w:jc w:val="both"/>
      </w:pPr>
      <w:r>
        <w:t>за счет средств Минского городского отделения общественного объединения «Белорусский республиканский союз юристов» и Минской городской нотариальной палаты Белорусской нотариальной палаты осуществляется финансирование расходов, связанных с арендой зала и организацией проведения конкурса (аренда оборудования, участие ведущего и др.);</w:t>
      </w:r>
    </w:p>
    <w:p w14:paraId="0A2C3691" w14:textId="77777777" w:rsidR="00837F63" w:rsidRDefault="00837F63" w:rsidP="00837F63">
      <w:pPr>
        <w:pStyle w:val="2"/>
        <w:numPr>
          <w:ilvl w:val="0"/>
          <w:numId w:val="6"/>
        </w:numPr>
        <w:shd w:val="clear" w:color="auto" w:fill="auto"/>
        <w:tabs>
          <w:tab w:val="left" w:pos="1532"/>
        </w:tabs>
        <w:spacing w:before="0" w:after="60"/>
        <w:ind w:left="20" w:right="20" w:firstLine="720"/>
        <w:jc w:val="both"/>
      </w:pPr>
      <w:r>
        <w:t>за счет средств учредителей осуществляется финансирование расходов, связанных с награждением участников конкурса (дипломы, памятные призы, именные награды*и др.).</w:t>
      </w:r>
    </w:p>
    <w:p w14:paraId="5D360FE5" w14:textId="77777777" w:rsidR="00837F63" w:rsidRDefault="00837F63" w:rsidP="00837F63">
      <w:pPr>
        <w:pStyle w:val="2"/>
        <w:numPr>
          <w:ilvl w:val="1"/>
          <w:numId w:val="6"/>
        </w:numPr>
        <w:shd w:val="clear" w:color="auto" w:fill="auto"/>
        <w:tabs>
          <w:tab w:val="left" w:pos="1263"/>
        </w:tabs>
        <w:spacing w:before="0"/>
        <w:ind w:left="20" w:firstLine="720"/>
        <w:jc w:val="both"/>
      </w:pPr>
      <w:r>
        <w:t>Информационное обеспечение конкурса:</w:t>
      </w:r>
    </w:p>
    <w:p w14:paraId="7E0CBF5F" w14:textId="77777777" w:rsidR="00837F63" w:rsidRDefault="00837F63" w:rsidP="00837F63">
      <w:pPr>
        <w:pStyle w:val="2"/>
        <w:shd w:val="clear" w:color="auto" w:fill="auto"/>
        <w:spacing w:before="0"/>
        <w:ind w:left="20" w:right="20" w:firstLine="720"/>
        <w:jc w:val="both"/>
        <w:sectPr w:rsidR="00837F63">
          <w:headerReference w:type="default" r:id="rId8"/>
          <w:pgSz w:w="11909" w:h="16838"/>
          <w:pgMar w:top="1432" w:right="1166" w:bottom="986" w:left="1056" w:header="0" w:footer="3" w:gutter="0"/>
          <w:pgNumType w:start="2"/>
          <w:cols w:space="720"/>
          <w:noEndnote/>
          <w:docGrid w:linePitch="360"/>
        </w:sectPr>
      </w:pPr>
      <w:r>
        <w:t>Информационным источником конкурса является официальный сайт общественного объединения «Белорусский республиканский союз юристов», а также официальные сайты учредителей конкурса.</w:t>
      </w:r>
    </w:p>
    <w:p w14:paraId="4A169107" w14:textId="77777777" w:rsidR="00837F63" w:rsidRDefault="00837F63" w:rsidP="00837F63">
      <w:pPr>
        <w:pStyle w:val="2"/>
        <w:shd w:val="clear" w:color="auto" w:fill="auto"/>
        <w:spacing w:before="0" w:after="93" w:line="280" w:lineRule="exact"/>
        <w:ind w:left="5660"/>
        <w:jc w:val="both"/>
      </w:pPr>
      <w:r>
        <w:t>Приложение</w:t>
      </w:r>
    </w:p>
    <w:p w14:paraId="5EC69A93" w14:textId="77777777" w:rsidR="00837F63" w:rsidRDefault="00837F63" w:rsidP="00837F63">
      <w:pPr>
        <w:pStyle w:val="2"/>
        <w:shd w:val="clear" w:color="auto" w:fill="auto"/>
        <w:spacing w:before="0" w:after="420" w:line="278" w:lineRule="exact"/>
        <w:ind w:left="5660" w:right="400"/>
        <w:jc w:val="both"/>
      </w:pPr>
      <w:r>
        <w:t>к Положению о творческом конкурсе на лучшее изложение художественных произведений</w:t>
      </w:r>
    </w:p>
    <w:p w14:paraId="0424DBDD" w14:textId="77777777" w:rsidR="00837F63" w:rsidRDefault="00837F63" w:rsidP="00837F63">
      <w:pPr>
        <w:pStyle w:val="2"/>
        <w:shd w:val="clear" w:color="auto" w:fill="auto"/>
        <w:spacing w:before="0" w:line="504" w:lineRule="exact"/>
        <w:ind w:left="7360"/>
      </w:pPr>
      <w:r>
        <w:t>Форма</w:t>
      </w:r>
    </w:p>
    <w:p w14:paraId="15135453" w14:textId="77777777" w:rsidR="00837F63" w:rsidRDefault="00837F63" w:rsidP="00837F63">
      <w:pPr>
        <w:pStyle w:val="2"/>
        <w:shd w:val="clear" w:color="auto" w:fill="auto"/>
        <w:spacing w:before="0" w:line="504" w:lineRule="exact"/>
        <w:ind w:left="20"/>
        <w:jc w:val="center"/>
      </w:pPr>
      <w:r>
        <w:t>ЗАЯВКА</w:t>
      </w:r>
    </w:p>
    <w:p w14:paraId="2196BFFB" w14:textId="77777777" w:rsidR="00837F63" w:rsidRDefault="00837F63" w:rsidP="00837F63">
      <w:pPr>
        <w:pStyle w:val="2"/>
        <w:shd w:val="clear" w:color="auto" w:fill="auto"/>
        <w:spacing w:before="0" w:line="504" w:lineRule="exact"/>
        <w:ind w:left="20"/>
        <w:jc w:val="center"/>
      </w:pPr>
      <w:r>
        <w:t>на участие в творческом конкурсе на лучшее изложение художественных</w:t>
      </w:r>
    </w:p>
    <w:p w14:paraId="2F4FD321" w14:textId="77777777" w:rsidR="00837F63" w:rsidRDefault="00837F63" w:rsidP="00837F63">
      <w:pPr>
        <w:pStyle w:val="2"/>
        <w:shd w:val="clear" w:color="auto" w:fill="auto"/>
        <w:spacing w:before="0" w:line="499" w:lineRule="exact"/>
        <w:ind w:left="3920"/>
      </w:pPr>
      <w:r>
        <w:t>произведений</w:t>
      </w:r>
    </w:p>
    <w:p w14:paraId="246375C0" w14:textId="77777777" w:rsidR="00837F63" w:rsidRDefault="00837F63" w:rsidP="00837F63">
      <w:pPr>
        <w:pStyle w:val="2"/>
        <w:numPr>
          <w:ilvl w:val="0"/>
          <w:numId w:val="7"/>
        </w:numPr>
        <w:shd w:val="clear" w:color="auto" w:fill="auto"/>
        <w:tabs>
          <w:tab w:val="left" w:pos="732"/>
        </w:tabs>
        <w:spacing w:before="0" w:line="499" w:lineRule="exact"/>
        <w:ind w:left="20"/>
        <w:jc w:val="both"/>
      </w:pPr>
      <w:r>
        <w:t>Номинация</w:t>
      </w:r>
    </w:p>
    <w:p w14:paraId="16A91BA6" w14:textId="77777777" w:rsidR="00837F63" w:rsidRDefault="00837F63" w:rsidP="00837F63">
      <w:pPr>
        <w:pStyle w:val="2"/>
        <w:numPr>
          <w:ilvl w:val="0"/>
          <w:numId w:val="7"/>
        </w:numPr>
        <w:shd w:val="clear" w:color="auto" w:fill="auto"/>
        <w:tabs>
          <w:tab w:val="left" w:pos="732"/>
          <w:tab w:val="left" w:leader="underscore" w:pos="9202"/>
        </w:tabs>
        <w:spacing w:before="0" w:line="499" w:lineRule="exact"/>
        <w:ind w:left="20"/>
        <w:jc w:val="both"/>
      </w:pPr>
      <w:r>
        <w:t>Название литературного произведения, автор</w:t>
      </w:r>
      <w:r>
        <w:tab/>
      </w:r>
    </w:p>
    <w:p w14:paraId="70965B0F" w14:textId="77777777" w:rsidR="00837F63" w:rsidRDefault="00837F63" w:rsidP="00837F63">
      <w:pPr>
        <w:pStyle w:val="2"/>
        <w:numPr>
          <w:ilvl w:val="0"/>
          <w:numId w:val="7"/>
        </w:numPr>
        <w:shd w:val="clear" w:color="auto" w:fill="auto"/>
        <w:tabs>
          <w:tab w:val="left" w:pos="732"/>
        </w:tabs>
        <w:spacing w:before="0" w:line="499" w:lineRule="exact"/>
        <w:ind w:left="20"/>
        <w:jc w:val="both"/>
      </w:pPr>
      <w:r>
        <w:t>Информация об участнике:</w:t>
      </w:r>
    </w:p>
    <w:p w14:paraId="533051A6" w14:textId="77777777" w:rsidR="00837F63" w:rsidRDefault="00837F63" w:rsidP="00837F63">
      <w:pPr>
        <w:pStyle w:val="2"/>
        <w:shd w:val="clear" w:color="auto" w:fill="auto"/>
        <w:tabs>
          <w:tab w:val="right" w:leader="underscore" w:pos="9367"/>
        </w:tabs>
        <w:spacing w:before="0" w:line="499" w:lineRule="exact"/>
        <w:ind w:left="700"/>
        <w:jc w:val="both"/>
      </w:pPr>
      <w:r>
        <w:t>Фамилия, имя, отчество</w:t>
      </w:r>
      <w:r>
        <w:tab/>
        <w:t>___</w:t>
      </w:r>
    </w:p>
    <w:p w14:paraId="7FB9293D" w14:textId="77777777" w:rsidR="00837F63" w:rsidRDefault="00837F63" w:rsidP="00837F63">
      <w:pPr>
        <w:pStyle w:val="2"/>
        <w:shd w:val="clear" w:color="auto" w:fill="auto"/>
        <w:tabs>
          <w:tab w:val="left" w:leader="underscore" w:pos="8063"/>
        </w:tabs>
        <w:spacing w:before="0" w:line="499" w:lineRule="exact"/>
        <w:ind w:left="700"/>
        <w:jc w:val="both"/>
      </w:pPr>
      <w:r>
        <w:t>Место работы</w:t>
      </w:r>
      <w:r>
        <w:tab/>
      </w:r>
    </w:p>
    <w:p w14:paraId="7D70047D" w14:textId="77777777" w:rsidR="00837F63" w:rsidRDefault="00837F63" w:rsidP="00837F63">
      <w:pPr>
        <w:pStyle w:val="2"/>
        <w:numPr>
          <w:ilvl w:val="0"/>
          <w:numId w:val="7"/>
        </w:numPr>
        <w:shd w:val="clear" w:color="auto" w:fill="auto"/>
        <w:tabs>
          <w:tab w:val="left" w:pos="732"/>
          <w:tab w:val="right" w:leader="underscore" w:pos="9367"/>
        </w:tabs>
        <w:spacing w:before="0" w:line="499" w:lineRule="exact"/>
        <w:ind w:left="20"/>
        <w:jc w:val="both"/>
      </w:pPr>
      <w:r>
        <w:t>Контактные данные</w:t>
      </w:r>
      <w:r>
        <w:tab/>
        <w:t>___</w:t>
      </w:r>
    </w:p>
    <w:p w14:paraId="4D692F03" w14:textId="77777777" w:rsidR="00837F63" w:rsidRDefault="00837F63" w:rsidP="00837F63">
      <w:pPr>
        <w:pStyle w:val="60"/>
        <w:shd w:val="clear" w:color="auto" w:fill="auto"/>
        <w:spacing w:after="180" w:line="210" w:lineRule="exact"/>
        <w:ind w:left="3920"/>
      </w:pPr>
      <w:r>
        <w:t>(телефоны, адрес электронной почты)</w:t>
      </w:r>
    </w:p>
    <w:p w14:paraId="573D6CD1" w14:textId="77777777" w:rsidR="00837F63" w:rsidRDefault="00837F63" w:rsidP="00837F63">
      <w:pPr>
        <w:pStyle w:val="2"/>
        <w:numPr>
          <w:ilvl w:val="0"/>
          <w:numId w:val="7"/>
        </w:numPr>
        <w:shd w:val="clear" w:color="auto" w:fill="auto"/>
        <w:tabs>
          <w:tab w:val="left" w:pos="732"/>
          <w:tab w:val="left" w:leader="underscore" w:pos="9202"/>
        </w:tabs>
        <w:spacing w:before="0" w:after="1673" w:line="280" w:lineRule="exact"/>
        <w:ind w:left="20"/>
        <w:jc w:val="both"/>
      </w:pPr>
      <w:r>
        <w:t>Приложение:</w:t>
      </w:r>
      <w:r>
        <w:tab/>
      </w:r>
    </w:p>
    <w:p w14:paraId="3DF47A88" w14:textId="535691C4" w:rsidR="000C0FD9" w:rsidRPr="00837F63" w:rsidRDefault="00837F63" w:rsidP="00837F63">
      <w:pPr>
        <w:ind w:left="708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4B8B9EF" wp14:editId="6DC1EE1F">
                <wp:simplePos x="0" y="0"/>
                <wp:positionH relativeFrom="margin">
                  <wp:posOffset>227330</wp:posOffset>
                </wp:positionH>
                <wp:positionV relativeFrom="paragraph">
                  <wp:posOffset>15240</wp:posOffset>
                </wp:positionV>
                <wp:extent cx="410210" cy="114300"/>
                <wp:effectExtent l="1905" t="254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85C3" w14:textId="77777777" w:rsidR="00837F63" w:rsidRDefault="00837F63" w:rsidP="00837F63">
                            <w:pPr>
                              <w:pStyle w:val="70"/>
                              <w:shd w:val="clear" w:color="auto" w:fill="auto"/>
                              <w:spacing w:before="0" w:line="18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B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.9pt;margin-top:1.2pt;width:32.3pt;height: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NtrAIAAKg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" filled="f" stroked="f">
                <v:textbox style="mso-fit-shape-to-text:t" inset="0,0,0,0">
                  <w:txbxContent>
                    <w:p w14:paraId="703685C3" w14:textId="77777777" w:rsidR="00837F63" w:rsidRDefault="00837F63" w:rsidP="00837F63">
                      <w:pPr>
                        <w:pStyle w:val="70"/>
                        <w:shd w:val="clear" w:color="auto" w:fill="auto"/>
                        <w:spacing w:before="0" w:line="180" w:lineRule="exact"/>
                        <w:ind w:left="100"/>
                        <w:jc w:val="left"/>
                      </w:pPr>
                      <w:r>
                        <w:rPr>
                          <w:rStyle w:val="7Exact"/>
                        </w:rPr>
                        <w:t>Дата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</w:t>
      </w:r>
      <w:r w:rsidRPr="00837F63">
        <w:rPr>
          <w:b/>
          <w:sz w:val="18"/>
          <w:szCs w:val="18"/>
        </w:rPr>
        <w:t>Подпись</w:t>
      </w:r>
    </w:p>
    <w:sectPr w:rsidR="000C0FD9" w:rsidRPr="0083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CBCD" w14:textId="77777777" w:rsidR="00507BDA" w:rsidRDefault="00507BDA">
      <w:r>
        <w:separator/>
      </w:r>
    </w:p>
  </w:endnote>
  <w:endnote w:type="continuationSeparator" w:id="0">
    <w:p w14:paraId="48713690" w14:textId="77777777" w:rsidR="00507BDA" w:rsidRDefault="005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2128" w14:textId="77777777" w:rsidR="00507BDA" w:rsidRDefault="00507BDA">
      <w:r>
        <w:separator/>
      </w:r>
    </w:p>
  </w:footnote>
  <w:footnote w:type="continuationSeparator" w:id="0">
    <w:p w14:paraId="5909FB15" w14:textId="77777777" w:rsidR="00507BDA" w:rsidRDefault="0050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C0ED" w14:textId="77777777" w:rsidR="00F5128C" w:rsidRDefault="00837F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0F5E47" wp14:editId="42A088CF">
              <wp:simplePos x="0" y="0"/>
              <wp:positionH relativeFrom="page">
                <wp:posOffset>3697605</wp:posOffset>
              </wp:positionH>
              <wp:positionV relativeFrom="page">
                <wp:posOffset>614045</wp:posOffset>
              </wp:positionV>
              <wp:extent cx="80010" cy="182245"/>
              <wp:effectExtent l="1905" t="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91578" w14:textId="77777777" w:rsidR="00F5128C" w:rsidRDefault="00837F6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5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15pt;margin-top:48.35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F/pwIAAKU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" filled="f" stroked="f">
              <v:textbox style="mso-fit-shape-to-text:t" inset="0,0,0,0">
                <w:txbxContent>
                  <w:p w14:paraId="43D91578" w14:textId="77777777" w:rsidR="00F5128C" w:rsidRDefault="00837F6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rFonts w:eastAsia="Courier New"/>
                      </w:rPr>
                      <w:t>#</w:t>
                    </w:r>
                    <w:r>
                      <w:rPr>
                        <w:rStyle w:val="a7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13C"/>
    <w:multiLevelType w:val="multilevel"/>
    <w:tmpl w:val="FE7440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53AB2"/>
    <w:multiLevelType w:val="multilevel"/>
    <w:tmpl w:val="FFD4F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F2C0F"/>
    <w:multiLevelType w:val="multilevel"/>
    <w:tmpl w:val="E6643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92BAE"/>
    <w:multiLevelType w:val="multilevel"/>
    <w:tmpl w:val="EFA2D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23A74"/>
    <w:multiLevelType w:val="multilevel"/>
    <w:tmpl w:val="4782CC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536CB0"/>
    <w:multiLevelType w:val="multilevel"/>
    <w:tmpl w:val="B4B6340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B67B7"/>
    <w:multiLevelType w:val="multilevel"/>
    <w:tmpl w:val="5590D1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D9"/>
    <w:rsid w:val="000C0FD9"/>
    <w:rsid w:val="00507BDA"/>
    <w:rsid w:val="00837F63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E5DB"/>
  <w15:chartTrackingRefBased/>
  <w15:docId w15:val="{A1EB02FB-F1FC-4253-B9B9-9133089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F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7F6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37F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"/>
    <w:basedOn w:val="a4"/>
    <w:rsid w:val="00837F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837F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Колонтитул"/>
    <w:basedOn w:val="a0"/>
    <w:rsid w:val="00837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"/>
    <w:basedOn w:val="a0"/>
    <w:rsid w:val="00837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7Exact">
    <w:name w:val="Основной текст (7) Exact"/>
    <w:basedOn w:val="a0"/>
    <w:rsid w:val="00837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837F6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7F6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837F63"/>
    <w:pPr>
      <w:shd w:val="clear" w:color="auto" w:fill="FFFFFF"/>
      <w:spacing w:before="480" w:line="34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837F63"/>
    <w:pPr>
      <w:shd w:val="clear" w:color="auto" w:fill="FFFFFF"/>
      <w:spacing w:before="17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837F6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lib.min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Вячеславовна Павлецова</dc:creator>
  <cp:keywords/>
  <dc:description/>
  <cp:lastModifiedBy>Олег Олегович Клюйко</cp:lastModifiedBy>
  <cp:revision>2</cp:revision>
  <dcterms:created xsi:type="dcterms:W3CDTF">2024-10-29T09:30:00Z</dcterms:created>
  <dcterms:modified xsi:type="dcterms:W3CDTF">2024-10-29T09:30:00Z</dcterms:modified>
</cp:coreProperties>
</file>